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01" w:rsidRPr="007E1987" w:rsidRDefault="00155001" w:rsidP="0015500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E198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155001" w:rsidRPr="007E1987" w:rsidRDefault="00155001" w:rsidP="00155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E198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155001" w:rsidRPr="007E1987" w:rsidRDefault="00155001" w:rsidP="001550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001" w:rsidRPr="007E1987" w:rsidRDefault="00155001" w:rsidP="001550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155001" w:rsidRPr="007E1987" w:rsidTr="00155001">
        <w:tc>
          <w:tcPr>
            <w:tcW w:w="4785" w:type="dxa"/>
            <w:hideMark/>
          </w:tcPr>
          <w:p w:rsidR="00155001" w:rsidRPr="007E1987" w:rsidRDefault="00155001" w:rsidP="00155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7E1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155001" w:rsidRPr="007E1987" w:rsidRDefault="00155001" w:rsidP="00155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1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______________А.К.Нуриева</w:t>
            </w:r>
            <w:proofErr w:type="spellEnd"/>
          </w:p>
          <w:p w:rsidR="00155001" w:rsidRPr="007E1987" w:rsidRDefault="00155001" w:rsidP="0015500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2018</w:t>
            </w:r>
            <w:r w:rsidRPr="007E1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155001" w:rsidRPr="007E1987" w:rsidRDefault="00155001" w:rsidP="001550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Утверждаю: </w:t>
            </w:r>
          </w:p>
          <w:p w:rsidR="00155001" w:rsidRPr="007E1987" w:rsidRDefault="00155001" w:rsidP="001550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Директор ГАПОУ  «ААПК»</w:t>
            </w:r>
          </w:p>
          <w:p w:rsidR="00155001" w:rsidRPr="007E1987" w:rsidRDefault="00155001" w:rsidP="001550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7E1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___________Р.Р.Камалутдинов</w:t>
            </w:r>
            <w:proofErr w:type="spellEnd"/>
          </w:p>
          <w:p w:rsidR="00155001" w:rsidRPr="007E1987" w:rsidRDefault="00155001" w:rsidP="001550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55001" w:rsidRPr="007E1987" w:rsidRDefault="00155001" w:rsidP="001550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Контрольно-оценочные средства </w:t>
      </w:r>
      <w:r w:rsidRPr="007E198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по дисциплине</w:t>
      </w:r>
    </w:p>
    <w:p w:rsidR="00155001" w:rsidRPr="007E1987" w:rsidRDefault="00155001" w:rsidP="00155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Основы экономики, менеджмента и маркетинга</w:t>
      </w:r>
    </w:p>
    <w:p w:rsidR="00155001" w:rsidRPr="007E1987" w:rsidRDefault="00155001" w:rsidP="001550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1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специальности СПО </w:t>
      </w: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E198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19.02.10 Технология продукции общественного питания</w:t>
      </w: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001" w:rsidRPr="007E1987" w:rsidRDefault="00155001" w:rsidP="00155001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001" w:rsidRPr="007E1987" w:rsidRDefault="00EC1A1E" w:rsidP="00155001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proofErr w:type="spellStart"/>
      <w:r w:rsidR="0015500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155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2018</w:t>
      </w:r>
      <w:r w:rsidR="00155001" w:rsidRPr="007E198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55001" w:rsidRPr="007E1987" w:rsidRDefault="00155001" w:rsidP="001550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001" w:rsidRPr="007E1987" w:rsidRDefault="00155001" w:rsidP="001550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001" w:rsidRPr="007E1987" w:rsidRDefault="00155001" w:rsidP="001550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55001" w:rsidRDefault="00EC1A1E" w:rsidP="001550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C1A1E" w:rsidRPr="00EC1A1E" w:rsidRDefault="00EC1A1E" w:rsidP="001550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Пояснительная записка</w:t>
      </w:r>
    </w:p>
    <w:p w:rsidR="00155001" w:rsidRPr="007E1987" w:rsidRDefault="00155001" w:rsidP="001550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155001" w:rsidRPr="007E1987" w:rsidRDefault="00155001" w:rsidP="001550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Показатели оценки результатов освоения дисциплины, формы </w:t>
      </w:r>
    </w:p>
    <w:p w:rsidR="00155001" w:rsidRPr="007E1987" w:rsidRDefault="00155001" w:rsidP="001550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методы контроля и оценки</w:t>
      </w:r>
    </w:p>
    <w:p w:rsidR="00155001" w:rsidRPr="007E1987" w:rsidRDefault="00155001" w:rsidP="001550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155001" w:rsidRPr="007E1987" w:rsidRDefault="00155001" w:rsidP="001550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155001" w:rsidRPr="007E1987" w:rsidRDefault="00155001" w:rsidP="001550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87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155001" w:rsidRPr="007E1987" w:rsidRDefault="00155001" w:rsidP="00155001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br/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55001" w:rsidRDefault="00155001" w:rsidP="000F2FBC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55001" w:rsidRDefault="00155001" w:rsidP="000F2FBC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2FBC" w:rsidRPr="00EC1A1E" w:rsidRDefault="00EC1A1E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:rsidR="000F2FBC" w:rsidRPr="000F2FBC" w:rsidRDefault="000F2FBC" w:rsidP="000F2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br w:type="textWrapping" w:clear="all"/>
      </w:r>
    </w:p>
    <w:p w:rsidR="00155001" w:rsidRDefault="00155001" w:rsidP="000F2FBC">
      <w:pPr>
        <w:shd w:val="clear" w:color="auto" w:fill="FFFFFF"/>
        <w:spacing w:after="0" w:line="294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001" w:rsidRDefault="00155001" w:rsidP="000F2FBC">
      <w:pPr>
        <w:shd w:val="clear" w:color="auto" w:fill="FFFFFF"/>
        <w:spacing w:after="0" w:line="294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FBC" w:rsidRPr="000F2FBC" w:rsidRDefault="000F2FBC" w:rsidP="0015500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оценочных сре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едназначен для проведения промежуточной аттестации по учебной дисциплине: «Основы экономики, менеджмента и маркетинга»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(ФГОС) по специальности: </w:t>
      </w: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19.02.10  «Технология продукции общественного питания»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контрольно-оценочных средств (КОС)</w:t>
      </w: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быть использован в программах дополнительного профессионального образования (профессиональная подготовка, переподготовка, повышение квалификации)</w:t>
      </w:r>
      <w:r w:rsidRPr="000F2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учебной дисциплины «Основы экономики, менеджмента и маркетинга»  являются следующие, подлежащие проверке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рассчитывать основные технико-экономические показатели деятельности организации;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применять в профессиональной деятельности приемы делового и управленческого общения;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ситуацию на рынке товаров и услуг;  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положения экономической теории;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принципы рыночной экономики;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современное состояние и перспективы развития отрасли;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роль и организацию хозяйствующих субъектов в рыночной экономике;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механизмы ценообразования на продукцию (услуги);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механизмы формирования заработной платы;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формы оплаты труда;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стили управления, виды коммуникации;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принципы делового общения в коллективе;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управленческий цикл;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особенности менеджмента в области профессиональной деятельности;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сущность, цели, основные принципы и функции маркетинга, его связь с менеджментом;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формы адаптации производства и сбыта к рыночной ситуации.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оценка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результатов освоения  дисциплины осуществляется преподавателем в процессе проведения текущего и  промежуточного контроля.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подтверждения освоения учебной дисциплины обязательна констатация </w:t>
      </w:r>
      <w:proofErr w:type="spell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студентов всех знаний и умений.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компетенции формируются в процессе освоения ОПОП в целом, поэтому по результатам освоения учебной дисциплины возможно оценивание положительной динамики их формирования.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155001" w:rsidRDefault="000F2FBC" w:rsidP="00155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5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Разработчик</w:t>
      </w:r>
      <w:proofErr w:type="gramStart"/>
      <w:r w:rsidR="00155001" w:rsidRPr="00155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:Ф</w:t>
      </w:r>
      <w:proofErr w:type="gramEnd"/>
      <w:r w:rsidR="00155001" w:rsidRPr="00155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асхутдиноваРаймаИльсуровна</w:t>
      </w:r>
      <w:proofErr w:type="spellEnd"/>
      <w:r w:rsidR="00155001" w:rsidRPr="001550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–преподаватель спец дисциплин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001" w:rsidRDefault="000F2FBC" w:rsidP="0015500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155001" w:rsidRDefault="000F2FBC" w:rsidP="0015500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 ПАСПОРТ КОМПЛЕКТА ОЦЕНОЧНЫХ СРЕДСТВ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 Общие положения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учебной дисциплины «Основы экономики, менеджмента и маркетинга»  являются следующие, подлежащие проверке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рассчитывать основные технико-экономические показатели деятельности организации;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применять в профессиональной деятельности приемы делового и управленческого общения;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ситуацию на рынке товаров и услуг;  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положения экономической теории;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принципы рыночной экономики;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современное состояние и перспективы развития отрасли;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роль и организацию хозяйствующих субъектов в рыночной экономике;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механизмы ценообразования на продукцию (услуги);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механизмы формирования заработной платы;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формы оплаты труда;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стили управления, виды коммуникации;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принципы делового общения в коллективе;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управленческий цикл;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особенности менеджмента в области профессиональной деятельности;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сущность, цели, основные принципы и функции маркетинга, его связь с менеджментом;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hanging="36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Simplified Arabic Fixed" w:eastAsia="Times New Roman" w:hAnsi="Simplified Arabic Fixed" w:cs="Simplified Arabic Fixed"/>
          <w:color w:val="000000"/>
          <w:sz w:val="21"/>
          <w:szCs w:val="21"/>
          <w:lang w:eastAsia="ru-RU"/>
        </w:rPr>
        <w:t>-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0F2FB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формы адаптации производства и сбыта к рыночной ситуации.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 Контроль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оценка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результатов освоения  дисциплины осуществляется преподавателем в процессе проведения текущего и  промежуточного контроля.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2FBC" w:rsidRPr="000F2FBC" w:rsidRDefault="000F2FBC" w:rsidP="000F2F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компетенции формируются в процессе освоения ОПОП в целом, поэтому по результатам освоения учебной дисциплины возможно оценивание положительной динамики их формирования.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ОК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67"/>
        <w:gridCol w:w="8604"/>
      </w:tblGrid>
      <w:tr w:rsidR="000F2FBC" w:rsidRPr="000F2FBC" w:rsidTr="000F2FBC">
        <w:trPr>
          <w:trHeight w:val="525"/>
        </w:trPr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4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F2FBC" w:rsidRPr="000F2FBC" w:rsidTr="000F2FBC">
        <w:trPr>
          <w:trHeight w:val="493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0F2FBC" w:rsidRPr="000F2FBC" w:rsidTr="000F2FBC">
        <w:trPr>
          <w:trHeight w:val="511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0F2FBC" w:rsidRPr="000F2FBC" w:rsidTr="000F2FBC">
        <w:trPr>
          <w:trHeight w:val="865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F2FBC" w:rsidRPr="000F2FBC" w:rsidTr="000F2FBC">
        <w:trPr>
          <w:trHeight w:val="509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F2FBC" w:rsidRPr="000F2FBC" w:rsidTr="000F2FBC">
        <w:trPr>
          <w:trHeight w:val="270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0F2FBC" w:rsidRPr="000F2FBC" w:rsidTr="000F2FBC">
        <w:trPr>
          <w:trHeight w:val="270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ПК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"/>
        <w:gridCol w:w="8470"/>
      </w:tblGrid>
      <w:tr w:rsidR="000F2FBC" w:rsidRPr="000F2FBC" w:rsidTr="00155001">
        <w:tc>
          <w:tcPr>
            <w:tcW w:w="575" w:type="pc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4425" w:type="pct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подготовку мяса и приготовление полуфабрикатов для сложной кулинарной продукции.</w:t>
            </w:r>
          </w:p>
        </w:tc>
      </w:tr>
      <w:tr w:rsidR="000F2FBC" w:rsidRPr="000F2FBC" w:rsidTr="00155001"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подготовку рыбы и приготовление полуфабрикатов для сложной кулинарной продукции.</w:t>
            </w:r>
          </w:p>
        </w:tc>
      </w:tr>
      <w:tr w:rsidR="000F2FBC" w:rsidRPr="000F2FBC" w:rsidTr="00155001"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подготовку домашней птицы для приготовления сложной кулинарной продукции.</w:t>
            </w:r>
          </w:p>
        </w:tc>
      </w:tr>
      <w:tr w:rsidR="000F2FBC" w:rsidRPr="000F2FBC" w:rsidTr="00155001">
        <w:trPr>
          <w:trHeight w:val="285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канапе, легких и сложных холодных закусок.</w:t>
            </w:r>
          </w:p>
        </w:tc>
      </w:tr>
      <w:tr w:rsidR="000F2FBC" w:rsidRPr="000F2FBC" w:rsidTr="00155001">
        <w:trPr>
          <w:trHeight w:val="222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холодных блюд из рыбы, мяса и сельскохозяйственной (домашней) птицы.</w:t>
            </w:r>
          </w:p>
        </w:tc>
      </w:tr>
      <w:tr w:rsidR="000F2FBC" w:rsidRPr="000F2FBC" w:rsidTr="00155001">
        <w:trPr>
          <w:trHeight w:val="300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холодных соусов.</w:t>
            </w:r>
          </w:p>
        </w:tc>
      </w:tr>
      <w:tr w:rsidR="000F2FBC" w:rsidRPr="000F2FBC" w:rsidTr="00155001">
        <w:trPr>
          <w:trHeight w:val="345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супов.</w:t>
            </w:r>
          </w:p>
        </w:tc>
      </w:tr>
      <w:tr w:rsidR="000F2FBC" w:rsidRPr="000F2FBC" w:rsidTr="00155001">
        <w:trPr>
          <w:trHeight w:val="377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горячих соусов.</w:t>
            </w:r>
          </w:p>
        </w:tc>
      </w:tr>
      <w:tr w:rsidR="000F2FBC" w:rsidRPr="000F2FBC" w:rsidTr="00155001">
        <w:trPr>
          <w:trHeight w:val="420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блюд из овощей, грибов и сыра.</w:t>
            </w:r>
          </w:p>
        </w:tc>
      </w:tr>
      <w:tr w:rsidR="000F2FBC" w:rsidRPr="000F2FBC" w:rsidTr="00155001">
        <w:trPr>
          <w:trHeight w:val="262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блюд из рыбы, мяса и сельскохозяйственной (домашней) птицы.</w:t>
            </w:r>
          </w:p>
        </w:tc>
      </w:tr>
      <w:tr w:rsidR="000F2FBC" w:rsidRPr="000F2FBC" w:rsidTr="00155001">
        <w:trPr>
          <w:trHeight w:val="412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сдобных хлебобулочных изделий и праздничного хлеба.</w:t>
            </w:r>
          </w:p>
        </w:tc>
      </w:tr>
      <w:tr w:rsidR="000F2FBC" w:rsidRPr="000F2FBC" w:rsidTr="00155001">
        <w:trPr>
          <w:trHeight w:val="300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мучных кондитерских изделий и праздничных тортов.</w:t>
            </w:r>
          </w:p>
        </w:tc>
      </w:tr>
      <w:tr w:rsidR="000F2FBC" w:rsidRPr="000F2FBC" w:rsidTr="00155001">
        <w:trPr>
          <w:trHeight w:val="375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мелкоштучных кондитерских изделий.</w:t>
            </w:r>
          </w:p>
        </w:tc>
      </w:tr>
      <w:tr w:rsidR="000F2FBC" w:rsidRPr="000F2FBC" w:rsidTr="00155001">
        <w:trPr>
          <w:trHeight w:val="180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отделочных полуфабрикатов, использовать их в оформлении.</w:t>
            </w:r>
          </w:p>
        </w:tc>
      </w:tr>
      <w:tr w:rsidR="000F2FBC" w:rsidRPr="000F2FBC" w:rsidTr="00155001">
        <w:trPr>
          <w:trHeight w:val="330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холодных десертов.</w:t>
            </w:r>
          </w:p>
        </w:tc>
      </w:tr>
      <w:tr w:rsidR="000F2FBC" w:rsidRPr="000F2FBC" w:rsidTr="00155001">
        <w:trPr>
          <w:trHeight w:val="225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горячих десертов.</w:t>
            </w:r>
          </w:p>
        </w:tc>
      </w:tr>
      <w:tr w:rsidR="000F2FBC" w:rsidRPr="000F2FBC" w:rsidTr="00155001">
        <w:trPr>
          <w:trHeight w:val="435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планировании основных показателей производства.</w:t>
            </w:r>
          </w:p>
        </w:tc>
      </w:tr>
      <w:tr w:rsidR="000F2FBC" w:rsidRPr="000F2FBC" w:rsidTr="00155001">
        <w:trPr>
          <w:trHeight w:val="285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Планировать выполнение работ исполнителями.</w:t>
            </w:r>
          </w:p>
        </w:tc>
      </w:tr>
      <w:tr w:rsidR="000F2FBC" w:rsidRPr="000F2FBC" w:rsidTr="00155001">
        <w:trPr>
          <w:trHeight w:val="480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трудового коллектива.</w:t>
            </w:r>
          </w:p>
        </w:tc>
      </w:tr>
      <w:tr w:rsidR="000F2FBC" w:rsidRPr="000F2FBC" w:rsidTr="00155001">
        <w:trPr>
          <w:trHeight w:val="435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Контролировать ход и оценивать результаты выполнения работ исполнителями.</w:t>
            </w:r>
          </w:p>
        </w:tc>
      </w:tr>
      <w:tr w:rsidR="000F2FBC" w:rsidRPr="000F2FBC" w:rsidTr="00155001">
        <w:trPr>
          <w:trHeight w:val="353"/>
        </w:trPr>
        <w:tc>
          <w:tcPr>
            <w:tcW w:w="57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6.5.</w:t>
            </w:r>
          </w:p>
        </w:tc>
        <w:tc>
          <w:tcPr>
            <w:tcW w:w="4425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утвержденную учетно-отчетную документацию.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Формой промежуточной аттестации по учебной дисциплине  является: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 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I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 курсе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контрольно-оценочных средств (КОС)</w:t>
      </w: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быть использован в программах дополнительного профессионального образования (профессиональная подготовка, переподготовка, повышение квалификации)</w:t>
      </w:r>
      <w:r w:rsidRPr="000F2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 w:type="textWrapping" w:clear="all"/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8053B" w:rsidRDefault="0068053B" w:rsidP="000F2FBC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2FBC" w:rsidRPr="000F2FBC" w:rsidRDefault="000F2FBC" w:rsidP="000F2FBC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Матрица логических связей между видом аттестации, формами, методами оценивания и объектами, предметами контроля учебной дисциплины «Основы экономики» по специальности:</w:t>
      </w: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19.02.10  «Технология продукции общественного питания»</w:t>
      </w:r>
    </w:p>
    <w:tbl>
      <w:tblPr>
        <w:tblW w:w="21600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1330"/>
        <w:gridCol w:w="5703"/>
        <w:gridCol w:w="3041"/>
        <w:gridCol w:w="2317"/>
        <w:gridCol w:w="3036"/>
        <w:gridCol w:w="4182"/>
        <w:gridCol w:w="1991"/>
      </w:tblGrid>
      <w:tr w:rsidR="000F2FBC" w:rsidRPr="000F2FBC" w:rsidTr="000F2FBC"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Предметы оценивания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оценивания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аттестации</w:t>
            </w:r>
          </w:p>
        </w:tc>
        <w:tc>
          <w:tcPr>
            <w:tcW w:w="22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оценивания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и показатели оценки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оценочных средств</w:t>
            </w:r>
          </w:p>
        </w:tc>
      </w:tr>
      <w:tr w:rsidR="000F2FBC" w:rsidRPr="000F2FBC" w:rsidTr="000F2FBC">
        <w:trPr>
          <w:trHeight w:val="4101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lang w:eastAsia="ru-RU"/>
              </w:rPr>
              <w:t>ОК 1 – ОК 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результате освоения учебной дисциплины студент должен уметь: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основные технико-экономические показатели деятельности организации;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в профессиональной деятельности приемы делового и управленческого общения;</w:t>
            </w:r>
          </w:p>
          <w:p w:rsidR="000F2FBC" w:rsidRPr="000F2FBC" w:rsidRDefault="000F2FBC" w:rsidP="000F2FBC">
            <w:pPr>
              <w:spacing w:after="0" w:line="240" w:lineRule="auto"/>
              <w:ind w:left="502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ситуацию на рынке товаров и услуг;  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результате освоения учебной дисциплины студент должен знать: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экономической теории;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рыночной экономики;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состояние и перспективы развития отрасли;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и организацию хозяйствующих субъектов в рыночной экономике;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механизмы ценообразования на продукцию (услуги);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механизмы формирования заработной платы;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оплаты труда;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 управления, виды коммуникации;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делового общения в коллективе;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управленческий цикл;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менеджмента в области профессиональной деятельности;</w:t>
            </w:r>
          </w:p>
          <w:p w:rsidR="000F2FBC" w:rsidRPr="000F2FBC" w:rsidRDefault="000F2FBC" w:rsidP="000F2FBC">
            <w:pPr>
              <w:shd w:val="clear" w:color="auto" w:fill="FFFFFF"/>
              <w:spacing w:after="0" w:line="240" w:lineRule="auto"/>
              <w:ind w:left="502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сущность, цели, основные принципы и функции маркетинга, его связь с менеджментом;</w:t>
            </w:r>
          </w:p>
          <w:p w:rsidR="000F2FBC" w:rsidRPr="000F2FBC" w:rsidRDefault="000F2FBC" w:rsidP="000F2FBC">
            <w:pPr>
              <w:spacing w:after="0" w:line="240" w:lineRule="auto"/>
              <w:ind w:left="502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0F2FB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адаптации производства и сбыта к рыночной ситуации.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практических задач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 понятий,   </w:t>
            </w: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технико-экономических показателей, приемов делового и управленческого общения,  механизмов ценообразования,  стилей управления и видов коммуникации.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lang w:eastAsia="ru-RU"/>
              </w:rPr>
              <w:t>Экспертная оценка выполнения заданий.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lang w:eastAsia="ru-RU"/>
              </w:rPr>
              <w:t>Экспертная оценка предоставленного объёма информации.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Точность выбора экономической информации для решения задач.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 подобраны технико-экономические показатели, приемы делового и управленческого общения, стили управления, виды коммуникации,</w:t>
            </w:r>
          </w:p>
          <w:p w:rsidR="000F2FBC" w:rsidRPr="000F2FBC" w:rsidRDefault="000F2FBC" w:rsidP="000F2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делового общения, формы оплаты труда.</w:t>
            </w:r>
          </w:p>
          <w:p w:rsidR="000F2FBC" w:rsidRPr="000F2FBC" w:rsidRDefault="000F2FBC" w:rsidP="000F2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Аргументированность выбора механизмов ценообразования и формирования заработной платы.</w:t>
            </w:r>
          </w:p>
          <w:p w:rsidR="000F2FBC" w:rsidRPr="000F2FBC" w:rsidRDefault="000F2FBC" w:rsidP="000F2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Сделан точный обзор особенностей менеджмента, состояния и перспектив развития отрасли.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адаптации производства и сбыта, определены в соответствии с  рыночной ситуацией.</w:t>
            </w:r>
          </w:p>
          <w:p w:rsidR="000F2FBC" w:rsidRPr="000F2FBC" w:rsidRDefault="000F2FBC" w:rsidP="000F2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цели, принципы и функции маркетинга с менеджментом.</w:t>
            </w:r>
          </w:p>
          <w:p w:rsidR="000F2FBC" w:rsidRPr="000F2FBC" w:rsidRDefault="000F2FBC" w:rsidP="000F2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адаптации производства и сбыта, определены в соответствии с  рыночной ситуацией. </w:t>
            </w:r>
          </w:p>
          <w:p w:rsidR="000F2FBC" w:rsidRPr="000F2FBC" w:rsidRDefault="000F2FBC" w:rsidP="000F2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lang w:eastAsia="ru-RU"/>
              </w:rPr>
              <w:t>Типовое практическое задание</w:t>
            </w:r>
          </w:p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2FBC" w:rsidRPr="000F2FBC" w:rsidTr="000F2FBC"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 w:type="textWrapping" w:clear="all"/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</w:t>
      </w:r>
      <w:r w:rsidRPr="000F2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оценочных средств по дисциплине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2.1.Теоретические задания для проведения дифференцированного зачета.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 ТЗ 1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Вашему вниманию предлагаются задания в тестовой форме для проверки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по курсу: «Основы экономики, менеджмента и маркетинга»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прочтите и проанализируйте описанные ниже ситуации,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 чего выполните задания. В заданиях нужно выбрать один или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несколько правильных вариантов ответа.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Выбрать правильный вариант ответа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1) Какая теория исследует отношения и поведение людей в процессе производства, распределения и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потребления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материальных благ и услуг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теологическая;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экономическая;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материальная;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производственная;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договорная.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2) Тип безработицы, где безработным является тот, кто находится «между работами», а также тот, кто впервые ищет работу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циклическая;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фрикционная.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3) Микроэкономика изучает механизм принятия решений отдельными экономическими субъектами: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потребителями;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работниками;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владельцами ресурсов;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отдельными фирмами;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все варианты верны.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4)  Термин «заработок» означает: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вознаграждение, которое получает гражданин, работающий по трудовому договору за личный труд;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вознаграждение за личный труд граждан, занимающихся предпринимательством;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вознаграждение за работу по гражданско-правовому договору;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 xml:space="preserve">г) вознаграждение за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обучение по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 xml:space="preserve"> очной форме  в учреждениях высшего профессионального образования.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5) Формы оплаты труда: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розничная;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сдельная;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безработная;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повременная.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6) Издержки производства продукции: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постоянные и переменные;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постоянные и выборные;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переменные и выборные.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7) Прибыль от реализации продукции представляет собой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разницу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выручкой от реализации продукции без НДС, акцизов, экспортных тарифов и затратами на производство и реализацию, включаемыми в себестоимость продукции;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 издержками на производство продукции и себестоимостью;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экономической прибылью и рентабельностью.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8) По характеру причин конфликты можно разделить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объективные и разрешительные;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субъективные и объективные.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9)  Основные функции маркетинга: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планирование товарного ассортимента;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комплексное изучение рынка;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реорганизация и ликвидация предприятия.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Вставить пропущенное слово в предложении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10) …  план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составляющийся на 1 – 3 года для достижения стратегических целей.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11) Деятельность, имеющая целью активировать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людей, работающих в организации и побудить их эффективно трудиться для выполнения поставленных целей называется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…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Установить соответствие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12) Факторы внешней и внутренней среды</w:t>
      </w:r>
    </w:p>
    <w:tbl>
      <w:tblPr>
        <w:tblW w:w="9840" w:type="dxa"/>
        <w:tblInd w:w="-12" w:type="dxa"/>
        <w:tblCellMar>
          <w:left w:w="0" w:type="dxa"/>
          <w:right w:w="0" w:type="dxa"/>
        </w:tblCellMar>
        <w:tblLook w:val="04A0"/>
      </w:tblPr>
      <w:tblGrid>
        <w:gridCol w:w="3611"/>
        <w:gridCol w:w="6229"/>
      </w:tblGrid>
      <w:tr w:rsidR="000F2FBC" w:rsidRPr="000F2FBC" w:rsidTr="000F2FBC">
        <w:trPr>
          <w:trHeight w:val="277"/>
        </w:trPr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потребители</w:t>
            </w:r>
          </w:p>
        </w:tc>
        <w:tc>
          <w:tcPr>
            <w:tcW w:w="6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Факторы внешней среды</w:t>
            </w:r>
          </w:p>
        </w:tc>
      </w:tr>
      <w:tr w:rsidR="000F2FBC" w:rsidRPr="000F2FBC" w:rsidTr="000F2FBC">
        <w:trPr>
          <w:trHeight w:val="24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Факторы внутренней среды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13)  Между структурой управления и ее типом.</w:t>
      </w:r>
    </w:p>
    <w:tbl>
      <w:tblPr>
        <w:tblW w:w="984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290"/>
        <w:gridCol w:w="6550"/>
      </w:tblGrid>
      <w:tr w:rsidR="000F2FBC" w:rsidRPr="000F2FBC" w:rsidTr="000F2FBC">
        <w:tc>
          <w:tcPr>
            <w:tcW w:w="3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линейный</w:t>
            </w:r>
          </w:p>
        </w:tc>
        <w:tc>
          <w:tcPr>
            <w:tcW w:w="64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Иерархический тип структур управления</w:t>
            </w:r>
          </w:p>
        </w:tc>
      </w:tr>
      <w:tr w:rsidR="000F2FBC" w:rsidRPr="000F2FBC" w:rsidTr="000F2FBC">
        <w:trPr>
          <w:trHeight w:val="36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Органический тип структур управления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14) Сопоставить понятие и пояснение.</w:t>
      </w:r>
    </w:p>
    <w:tbl>
      <w:tblPr>
        <w:tblW w:w="9371" w:type="dxa"/>
        <w:tblInd w:w="277" w:type="dxa"/>
        <w:tblCellMar>
          <w:left w:w="0" w:type="dxa"/>
          <w:right w:w="0" w:type="dxa"/>
        </w:tblCellMar>
        <w:tblLook w:val="04A0"/>
      </w:tblPr>
      <w:tblGrid>
        <w:gridCol w:w="2343"/>
        <w:gridCol w:w="390"/>
        <w:gridCol w:w="6638"/>
      </w:tblGrid>
      <w:tr w:rsidR="000F2FBC" w:rsidRPr="000F2FBC" w:rsidTr="000F2FBC">
        <w:trPr>
          <w:trHeight w:val="510"/>
        </w:trPr>
        <w:tc>
          <w:tcPr>
            <w:tcW w:w="23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Макроэкономика</w:t>
            </w:r>
          </w:p>
        </w:tc>
        <w:tc>
          <w:tcPr>
            <w:tcW w:w="3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труда и другие ресурсы, используемые в процессе производства продукции и приносящие доход.</w:t>
            </w:r>
          </w:p>
        </w:tc>
      </w:tr>
      <w:tr w:rsidR="000F2FBC" w:rsidRPr="000F2FBC" w:rsidTr="000F2FBC">
        <w:trPr>
          <w:trHeight w:val="40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то, из чего производят товары и услуги.</w:t>
            </w:r>
          </w:p>
        </w:tc>
      </w:tr>
      <w:tr w:rsidR="000F2FBC" w:rsidRPr="000F2FBC" w:rsidTr="000F2FBC">
        <w:trPr>
          <w:trHeight w:val="7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before="24" w:after="0" w:line="226" w:lineRule="atLeast"/>
              <w:ind w:left="29"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предметов и сре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тр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уда.</w:t>
            </w:r>
          </w:p>
        </w:tc>
      </w:tr>
      <w:tr w:rsidR="000F2FBC" w:rsidRPr="000F2FBC" w:rsidTr="000F2FBC">
        <w:trPr>
          <w:trHeight w:val="52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функционирование хозяйства страны в целом и крупномасштабные процессы и явления, происходящие в ней.</w:t>
            </w:r>
          </w:p>
        </w:tc>
      </w:tr>
      <w:tr w:rsidR="000F2FBC" w:rsidRPr="000F2FBC" w:rsidTr="000F2FBC">
        <w:trPr>
          <w:trHeight w:val="3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функционирование мировой экономики в целом.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2.2. Практические задания для проведения дифференцированного зачета.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 ПЗ 1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успешной и продуктивной работы воспользуйтесь следующим алгоритмом: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внимательно прочитайте задание;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Попробуйте выполнить задания, опираясь на свою память и смекалку.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выполнения задания: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1. Для решения экономической задачи рекомендуется следующий алгоритм.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2. Внимательно прочтите задачу и подберите формулы для решения.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ЗАДАЧА № 1: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Рассчитать оптовую цену изделия, если отчисления на заработную плату на изделие по нарядам составляют 1620 </w:t>
      </w:r>
      <w:proofErr w:type="spell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;, 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непрерывный стаж работы - 20%,, отчисления на социальное страхование – 26%, районный коэффициент 40%. Накладные расходы 90%. Рентабельность изделия 20%. Цена материала для изготовления изделия 2380 руб., вес изделия -  0,54 кг.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ЗАДАЧА № 2: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Предприятие  « </w:t>
      </w:r>
      <w:proofErr w:type="spell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Атрус</w:t>
      </w:r>
      <w:proofErr w:type="spell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»,  включающее есть магазинов, в том числе престижных в центре города, занимавшееся реализацией товаров широкого профиля, имеющего вязи с некоторыми западными фирмами, определило свой стиль управления. Высшее руководство отказалось от выработки стратегии развития предприятия, и предполагало оперативно реагировать на возникающие ежедневные проблемы.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Задания.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1.Ответьте на вопросы: является ли эффективной, по вашему мнению, система управления предприятием и, в частности оправдан ли отказ руководства от разработки стратегии управления? 2.Оцените, как он может повлиять на результаты экономической деятельности предприятия?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ЗАДАНИЕ № ТЗ 2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Вашему вниманию предлагаются задания в тестовой форме для проверки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по курсу: «Основы экономики, менеджмента и маркетинга»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прочтите и проанализируйте описанные ниже ситуации,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чего выполните задания. В заданиях нужно выбрать один или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несколько правильных вариантов ответа.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Выбрать правильный вариант ответа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1) Экономические ресурсы принято делить на две группы: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потребительские и трудовые;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материальные и людские.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2) Безработица связана с научно-техническими нововведениями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циклическая;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фрикционная.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3) Микроэкономика изучает: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функциональные хозяйства страны в целом;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деятельность организаций, предприятий;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функционирование мировой экономики в целом.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4) Категории персонала: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рабочие, руководители, специалисты;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рабочие, механики, секретари;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специалисты, курьеры, электрики.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5) Формы сдельной заработной платы: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прямая;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аккордная;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косвенная.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г) повременная.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 xml:space="preserve">6) Закон спроса не распространяется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на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  драгоценности;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товары первой необходимости;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7) К неценовым факторам, влияющим на величину предложения, относятся: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цены на ресурсы;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налоги;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число покупателей.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8) Конфликты обычно связаны с недостатками в организации  производства и управления: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деловые;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конструктивные;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9)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План маркетинга должен определять: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какие ресурсы потребуются для выполнения стратегии в разбивке по периодам планирования;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каких результатов должна добиться фирма;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как реорганизовать предприятие.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Вставить пропущенное слово в предложении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Основным фактором мотивирования персонала к работе является …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Основными функциями менеджмента являются планирование, организация, мотивация и …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Установить соответствие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12) Факторы внешней и внутренней среды</w:t>
      </w:r>
    </w:p>
    <w:tbl>
      <w:tblPr>
        <w:tblW w:w="9840" w:type="dxa"/>
        <w:tblInd w:w="-12" w:type="dxa"/>
        <w:tblCellMar>
          <w:left w:w="0" w:type="dxa"/>
          <w:right w:w="0" w:type="dxa"/>
        </w:tblCellMar>
        <w:tblLook w:val="04A0"/>
      </w:tblPr>
      <w:tblGrid>
        <w:gridCol w:w="3611"/>
        <w:gridCol w:w="6229"/>
      </w:tblGrid>
      <w:tr w:rsidR="000F2FBC" w:rsidRPr="000F2FBC" w:rsidTr="000F2FBC">
        <w:trPr>
          <w:trHeight w:val="277"/>
        </w:trPr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технология производства</w:t>
            </w:r>
          </w:p>
        </w:tc>
        <w:tc>
          <w:tcPr>
            <w:tcW w:w="6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Факторы внешней среды</w:t>
            </w:r>
          </w:p>
        </w:tc>
      </w:tr>
      <w:tr w:rsidR="000F2FBC" w:rsidRPr="000F2FBC" w:rsidTr="000F2FBC">
        <w:trPr>
          <w:trHeight w:val="20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Факторы внутренней среды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Установить соответствие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13)  Между структурой управления и ее типом.</w:t>
      </w:r>
    </w:p>
    <w:tbl>
      <w:tblPr>
        <w:tblW w:w="984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290"/>
        <w:gridCol w:w="6550"/>
      </w:tblGrid>
      <w:tr w:rsidR="000F2FBC" w:rsidRPr="000F2FBC" w:rsidTr="000F2FBC">
        <w:tc>
          <w:tcPr>
            <w:tcW w:w="3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штабной</w:t>
            </w:r>
          </w:p>
        </w:tc>
        <w:tc>
          <w:tcPr>
            <w:tcW w:w="64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Иерархический тип структур управления</w:t>
            </w:r>
          </w:p>
        </w:tc>
      </w:tr>
      <w:tr w:rsidR="000F2FBC" w:rsidRPr="000F2FBC" w:rsidTr="000F2FBC">
        <w:trPr>
          <w:trHeight w:val="4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Органический тип структур управления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>14) 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Сопоставить понятие и пояснение.</w:t>
      </w:r>
    </w:p>
    <w:tbl>
      <w:tblPr>
        <w:tblW w:w="9371" w:type="dxa"/>
        <w:tblInd w:w="277" w:type="dxa"/>
        <w:tblCellMar>
          <w:left w:w="0" w:type="dxa"/>
          <w:right w:w="0" w:type="dxa"/>
        </w:tblCellMar>
        <w:tblLook w:val="04A0"/>
      </w:tblPr>
      <w:tblGrid>
        <w:gridCol w:w="2343"/>
        <w:gridCol w:w="390"/>
        <w:gridCol w:w="6638"/>
      </w:tblGrid>
      <w:tr w:rsidR="000F2FBC" w:rsidRPr="000F2FBC" w:rsidTr="000F2FBC">
        <w:trPr>
          <w:trHeight w:val="510"/>
        </w:trPr>
        <w:tc>
          <w:tcPr>
            <w:tcW w:w="23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Средства производства</w:t>
            </w:r>
          </w:p>
        </w:tc>
        <w:tc>
          <w:tcPr>
            <w:tcW w:w="3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труда и другие ресурсы, используемые в процессе производства продукции и приносящие доход.</w:t>
            </w:r>
          </w:p>
        </w:tc>
      </w:tr>
      <w:tr w:rsidR="000F2FBC" w:rsidRPr="000F2FBC" w:rsidTr="000F2FBC">
        <w:trPr>
          <w:trHeight w:val="40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то, из чего производят товары и услуги.</w:t>
            </w:r>
          </w:p>
        </w:tc>
      </w:tr>
      <w:tr w:rsidR="000F2FBC" w:rsidRPr="000F2FBC" w:rsidTr="000F2FBC">
        <w:trPr>
          <w:trHeight w:val="7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before="24" w:after="0" w:line="226" w:lineRule="atLeast"/>
              <w:ind w:left="29"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предметов и сре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тр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уда.</w:t>
            </w:r>
          </w:p>
        </w:tc>
      </w:tr>
      <w:tr w:rsidR="000F2FBC" w:rsidRPr="000F2FBC" w:rsidTr="000F2FBC">
        <w:trPr>
          <w:trHeight w:val="52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функционирование хозяйства страны в целом и крупномасштабные процессы и явления, происходящие в ней.</w:t>
            </w:r>
          </w:p>
        </w:tc>
      </w:tr>
      <w:tr w:rsidR="000F2FBC" w:rsidRPr="000F2FBC" w:rsidTr="000F2FBC">
        <w:trPr>
          <w:trHeight w:val="3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функционирование мировой экономики в целом.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 ПЗ 2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успешной и продуктивной работы воспользуйтесь следующим алгоритмом:</w:t>
      </w:r>
    </w:p>
    <w:p w:rsidR="000F2FBC" w:rsidRPr="000F2FBC" w:rsidRDefault="000F2FBC" w:rsidP="000F2FB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Сначала внимательно прочитайте задание;</w:t>
      </w:r>
    </w:p>
    <w:p w:rsidR="000F2FBC" w:rsidRPr="000F2FBC" w:rsidRDefault="000F2FBC" w:rsidP="000F2FB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Попробуйте выполнить задания, опираясь на свою память и смекалку.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выполнения задания: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1. Для решения экономической задачи рекомендуется следующий алгоритм.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2. Внимательно прочтите задачу и подберите формулы для решения.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ЗАДАЧА № 1: Определить средние общие затраты на единицу продукции по следующим данным: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840" w:type="dxa"/>
        <w:tblCellMar>
          <w:left w:w="0" w:type="dxa"/>
          <w:right w:w="0" w:type="dxa"/>
        </w:tblCellMar>
        <w:tblLook w:val="04A0"/>
      </w:tblPr>
      <w:tblGrid>
        <w:gridCol w:w="1285"/>
        <w:gridCol w:w="1506"/>
        <w:gridCol w:w="1476"/>
        <w:gridCol w:w="1286"/>
        <w:gridCol w:w="1461"/>
        <w:gridCol w:w="1431"/>
        <w:gridCol w:w="1395"/>
      </w:tblGrid>
      <w:tr w:rsidR="000F2FBC" w:rsidRPr="000F2FBC" w:rsidTr="000F2FBC"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выпуска,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 затраты на весь объем выпуска, тыс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3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затраты, тыс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затраты на весь объем выпуска, тыс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переменные затраты на единицу продукции, тыс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постоянные затраты на единицу продукции, тыс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общие затраты на единицу продукции, тыс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0F2FBC" w:rsidRPr="000F2FBC" w:rsidTr="000F2FBC"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F2FBC" w:rsidRPr="000F2FBC" w:rsidTr="000F2FBC"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F2FBC" w:rsidRPr="000F2FBC" w:rsidTr="000F2FBC"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формулу расчета средних затрат.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0F2FB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вместо знака «?» ответы.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ЗАДАЧА № 2: В 50-е гг. ХХ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Швейцария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была  практически монополистом на мировом рынке сбыта часов. В целях удержания конкурентного преимущества швейцарскими бизнесменами, определяющими бизнес – политику предприятия по производству часов, было принято решение запретить экспорт оборудования для производства часов в другие страны.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Задание.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Оцените управленческие решение, принятое при условии, что вы обладаете информацией о динамике изменения спроса на мировом рынке часов сегодня.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 ТЗ 3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Вашему вниманию предлагаются задания в тестовой форме для проверки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по курсу: «Основы экономики, менеджмента и маркетинга»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прочтите и проанализируйте описанные ниже ситуации,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чего выполните задания. В заданиях нужно выбрать один или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несколько правильных вариантов ответа.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Выбрать правильный вариант ответа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1) Основу рыночной экономики составляет собственность: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государственная;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частная.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2)  Безработица, вызванная спадом, когда спрос на товары и услуги сокращается и, как следствие, снижается занятость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структурная;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циклическая;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фрикционная.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3) Взаимодействуя между собой, покупатели и продавцы образуют: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функциональные хозяйства страны в целом;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деятельность организаций, предприятий;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рынок.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4) К непромышленному персоналу относятся работники: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социально-культурной сферы, жилищного хозяйства;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дирекция, службы, занимающиеся информационным обеспечением;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основные производственные рабочие, ИТР.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5) Аккордная заработной плата является:</w:t>
      </w:r>
      <w:proofErr w:type="gramEnd"/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сдельной;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повременной;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косвенной;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г) прямой.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 xml:space="preserve">6) Закон спроса не распространяется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на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  драгоценности;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товары первой необходимости.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7) К неценовым факторам, влияющим на величину предложения, относятся: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цены на ресурсы;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налоги;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число покупателей.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 xml:space="preserve">8) По направленности конфликты делятся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на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«горизонтальные»;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«вертикальные»;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«смешанные»;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г) все варианты.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9)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Существуют следующие методы стимулирования продаж: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личная продажа, массовая продажа, оригинальная упаковка;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стимулирование сбыта, личная продажа, массовая продажа;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массовая продажа, смешанная продажа, программная закупка.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Вставить пропущенное слово в предложении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…… износ выражается в обесценивании сре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тр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 до окончания их физического срока службы в результате создания новых видов оборудования.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Основными функциями менеджмента являются планирование, …, мотивация и контроль.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Установить соответствие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12) Факторы внешней и внутренней среды</w:t>
      </w:r>
    </w:p>
    <w:tbl>
      <w:tblPr>
        <w:tblW w:w="9840" w:type="dxa"/>
        <w:tblInd w:w="228" w:type="dxa"/>
        <w:tblCellMar>
          <w:left w:w="0" w:type="dxa"/>
          <w:right w:w="0" w:type="dxa"/>
        </w:tblCellMar>
        <w:tblLook w:val="04A0"/>
      </w:tblPr>
      <w:tblGrid>
        <w:gridCol w:w="3532"/>
        <w:gridCol w:w="6308"/>
      </w:tblGrid>
      <w:tr w:rsidR="000F2FBC" w:rsidRPr="000F2FBC" w:rsidTr="000F2FBC">
        <w:trPr>
          <w:trHeight w:val="277"/>
        </w:trPr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профсоюзы</w:t>
            </w:r>
          </w:p>
        </w:tc>
        <w:tc>
          <w:tcPr>
            <w:tcW w:w="6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Факторы внешней среды</w:t>
            </w:r>
          </w:p>
        </w:tc>
      </w:tr>
      <w:tr w:rsidR="000F2FBC" w:rsidRPr="000F2FBC" w:rsidTr="000F2FBC">
        <w:trPr>
          <w:trHeight w:val="20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Факторы внутренней среды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Установить соответствие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13)  Между структурой управления и ее типом.</w:t>
      </w:r>
    </w:p>
    <w:tbl>
      <w:tblPr>
        <w:tblW w:w="9840" w:type="dxa"/>
        <w:tblInd w:w="228" w:type="dxa"/>
        <w:tblCellMar>
          <w:left w:w="0" w:type="dxa"/>
          <w:right w:w="0" w:type="dxa"/>
        </w:tblCellMar>
        <w:tblLook w:val="04A0"/>
      </w:tblPr>
      <w:tblGrid>
        <w:gridCol w:w="3280"/>
        <w:gridCol w:w="6560"/>
      </w:tblGrid>
      <w:tr w:rsidR="000F2FBC" w:rsidRPr="000F2FBC" w:rsidTr="000F2FBC">
        <w:tc>
          <w:tcPr>
            <w:tcW w:w="3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</w:t>
            </w: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структура управления</w:t>
            </w:r>
          </w:p>
        </w:tc>
        <w:tc>
          <w:tcPr>
            <w:tcW w:w="6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Иерархический тип структур управления</w:t>
            </w:r>
          </w:p>
        </w:tc>
      </w:tr>
      <w:tr w:rsidR="000F2FBC" w:rsidRPr="000F2FBC" w:rsidTr="000F2FBC">
        <w:trPr>
          <w:trHeight w:val="40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Органический тип структур управления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>14) 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Сопоставить понятие и пояснение.</w:t>
      </w:r>
    </w:p>
    <w:tbl>
      <w:tblPr>
        <w:tblW w:w="9311" w:type="dxa"/>
        <w:tblInd w:w="277" w:type="dxa"/>
        <w:tblCellMar>
          <w:left w:w="0" w:type="dxa"/>
          <w:right w:w="0" w:type="dxa"/>
        </w:tblCellMar>
        <w:tblLook w:val="04A0"/>
      </w:tblPr>
      <w:tblGrid>
        <w:gridCol w:w="2343"/>
        <w:gridCol w:w="390"/>
        <w:gridCol w:w="6578"/>
      </w:tblGrid>
      <w:tr w:rsidR="000F2FBC" w:rsidRPr="000F2FBC" w:rsidTr="000F2FBC">
        <w:trPr>
          <w:trHeight w:val="450"/>
        </w:trPr>
        <w:tc>
          <w:tcPr>
            <w:tcW w:w="23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Предметы труда</w:t>
            </w:r>
          </w:p>
        </w:tc>
        <w:tc>
          <w:tcPr>
            <w:tcW w:w="3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труда и другие ресурсы, используемые в процессе производства продукции и приносящие доход.</w:t>
            </w:r>
          </w:p>
        </w:tc>
      </w:tr>
      <w:tr w:rsidR="000F2FBC" w:rsidRPr="000F2FBC" w:rsidTr="000F2FBC">
        <w:trPr>
          <w:trHeight w:val="4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то, из чего производят товары и услуги.</w:t>
            </w:r>
          </w:p>
        </w:tc>
      </w:tr>
      <w:tr w:rsidR="000F2FBC" w:rsidRPr="000F2FBC" w:rsidTr="000F2FBC">
        <w:trPr>
          <w:trHeight w:val="4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before="24" w:after="0" w:line="226" w:lineRule="atLeast"/>
              <w:ind w:left="29"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предметов и сре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тр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уда.</w:t>
            </w:r>
          </w:p>
        </w:tc>
      </w:tr>
      <w:tr w:rsidR="000F2FBC" w:rsidRPr="000F2FBC" w:rsidTr="000F2FBC">
        <w:trPr>
          <w:trHeight w:val="4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функционирование хозяйства страны в целом и крупномасштабные процессы и явления, происходящие в ней.</w:t>
            </w:r>
          </w:p>
        </w:tc>
      </w:tr>
      <w:tr w:rsidR="000F2FBC" w:rsidRPr="000F2FBC" w:rsidTr="000F2FBC">
        <w:trPr>
          <w:trHeight w:val="4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функционирование мировой экономики в целом.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ЗАДАНИЕ № ПЗ 3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успешной и продуктивной работы воспользуйтесь следующим алгоритмом:</w:t>
      </w:r>
    </w:p>
    <w:p w:rsidR="000F2FBC" w:rsidRPr="000F2FBC" w:rsidRDefault="000F2FBC" w:rsidP="000F2FB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Сначала внимательно прочитайте задание;</w:t>
      </w:r>
    </w:p>
    <w:p w:rsidR="000F2FBC" w:rsidRPr="000F2FBC" w:rsidRDefault="000F2FBC" w:rsidP="000F2FB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Попробуйте выполнить задания, опираясь на свою память и смекалку.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выполнения задания: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1. Для решения экономической задачи рекомендуется следующий алгоритм.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2. Внимательно прочтите задачу и подберите формулы для решения.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ЗАДАЧА № 1: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швейном цехе работает 25 швейных машин. Мощность каждой 3,2 кВт. Коэффициент  использования мощности у 15 швейных машин 0,92, у 10 машин - 0,87. Цена 1 кВ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электроэнергии 2,4 руб. Простои оборудования в ремонте – 7%. Швейные машины работают в 1 смену продолжительностью 8 часов.  Количество рабочих дней в году – 250. Определить сумму годовых затрат по статье «электроэнергия на технологические цели».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ЗАДАЧА № 2: Неэффективная система менеджмента привела к тому, что предприятие отказалось на грани банкротства. На складе скопилось значительное количество нераспроданной продукции. Изделия, производимые  предприятием, уступают по качеству аналогичным изделиям конкурентов и теряют рынки сбыта, часть ведущих работников и специалистов уволились с предприятия.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Задание.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чего вы начнете, если вас назначает директором этого предприятия?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 ТЗ 4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Выбрать правильный вариант ответа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1) Экономика региона: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экономические процессы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связанные с хозяйством, которое ведет одинокий человек или группа близких людей, живущих вместе;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экономические процессы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связанные с деятельностью организаций, производящих блага для продажи;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в)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экономические процессы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связанные с деятельностью фирм, расположенных в определенном регионе страны, и людей, которые там живут.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2)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Ограниченность ресурсов бывает следующих видов: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земли, труда, капитала;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капитала, предметов труда, сре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тр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3) Микроэкономика изучает механизм принятия решений отдельными экономическими субъектами: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потребителями;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работниками;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владельцами ресурсов;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отдельными государствами;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все варианты верны.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MO" w:eastAsia="ru-RU"/>
        </w:rPr>
        <w:t>4) Типы заработной платы: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а) прямая и номинальная;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б) реальная и номинальная;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val="ru-MO" w:eastAsia="ru-RU"/>
        </w:rPr>
        <w:t>в) простая и косвенная;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5) Формы оплаты труда: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розничная;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сдельная;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безработная;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повременная.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6) Издержки производства продукции: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постоянные и переменные;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постоянные и выборные;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переменные и выборные.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7) Прибыль от реализации продукции представляет собой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разницу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выручкой от реализации продукции без НДС, акцизов, экспортных тарифов и затратами на производство и реализацию, включаемыми в себестоимость продукции;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 издержками на производство продукции и себестоимостью;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экономической прибылью и рентабельностью.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8) Умение влиять на подчиненных выражается в качестве: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доминантность</w:t>
      </w:r>
      <w:proofErr w:type="spell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стрессоустойчивость;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креативность;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гибкость поведения.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9)  Метод, включающий в себя компоненты: виды и типы воздействия, инструктаж подчиненных: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организационно-распорядительный;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административный;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социально-психологический;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экономический.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Вставить пропущенное слово в предложении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…  план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составляющийся на 1 – 3 года для достижения стратегических целей.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11)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Основными функциями менеджмента являются …, организация, мотивация и контроль.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Установить соответствие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12) Факторы внешней и внутренней среды</w:t>
      </w:r>
    </w:p>
    <w:tbl>
      <w:tblPr>
        <w:tblW w:w="9840" w:type="dxa"/>
        <w:tblInd w:w="-12" w:type="dxa"/>
        <w:tblCellMar>
          <w:left w:w="0" w:type="dxa"/>
          <w:right w:w="0" w:type="dxa"/>
        </w:tblCellMar>
        <w:tblLook w:val="04A0"/>
      </w:tblPr>
      <w:tblGrid>
        <w:gridCol w:w="3690"/>
        <w:gridCol w:w="6150"/>
      </w:tblGrid>
      <w:tr w:rsidR="000F2FBC" w:rsidRPr="000F2FBC" w:rsidTr="000F2FBC">
        <w:trPr>
          <w:trHeight w:val="277"/>
        </w:trPr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высокая дисциплина труда</w:t>
            </w:r>
          </w:p>
        </w:tc>
        <w:tc>
          <w:tcPr>
            <w:tcW w:w="6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Факторы внешней среды</w:t>
            </w:r>
          </w:p>
        </w:tc>
      </w:tr>
      <w:tr w:rsidR="000F2FBC" w:rsidRPr="000F2FBC" w:rsidTr="000F2FBC">
        <w:trPr>
          <w:trHeight w:val="24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Факторы внутренней среды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13)  Между структурой управления и ее типом.</w:t>
      </w:r>
    </w:p>
    <w:tbl>
      <w:tblPr>
        <w:tblW w:w="9840" w:type="dxa"/>
        <w:tblInd w:w="-12" w:type="dxa"/>
        <w:tblCellMar>
          <w:left w:w="0" w:type="dxa"/>
          <w:right w:w="0" w:type="dxa"/>
        </w:tblCellMar>
        <w:tblLook w:val="04A0"/>
      </w:tblPr>
      <w:tblGrid>
        <w:gridCol w:w="3444"/>
        <w:gridCol w:w="6396"/>
      </w:tblGrid>
      <w:tr w:rsidR="000F2FBC" w:rsidRPr="000F2FBC" w:rsidTr="000F2FBC"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матричная</w:t>
            </w:r>
          </w:p>
        </w:tc>
        <w:tc>
          <w:tcPr>
            <w:tcW w:w="6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Иерархический тип структур управления</w:t>
            </w:r>
          </w:p>
        </w:tc>
      </w:tr>
      <w:tr w:rsidR="000F2FBC" w:rsidRPr="000F2FBC" w:rsidTr="000F2FBC">
        <w:trPr>
          <w:trHeight w:val="36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Органический тип структур управления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14) Сопоставить понятие и пояснение.</w:t>
      </w:r>
    </w:p>
    <w:tbl>
      <w:tblPr>
        <w:tblW w:w="9600" w:type="dxa"/>
        <w:tblInd w:w="-12" w:type="dxa"/>
        <w:tblCellMar>
          <w:left w:w="0" w:type="dxa"/>
          <w:right w:w="0" w:type="dxa"/>
        </w:tblCellMar>
        <w:tblLook w:val="04A0"/>
      </w:tblPr>
      <w:tblGrid>
        <w:gridCol w:w="2632"/>
        <w:gridCol w:w="390"/>
        <w:gridCol w:w="6578"/>
      </w:tblGrid>
      <w:tr w:rsidR="000F2FBC" w:rsidRPr="000F2FBC" w:rsidTr="000F2FBC">
        <w:trPr>
          <w:trHeight w:val="510"/>
        </w:trPr>
        <w:tc>
          <w:tcPr>
            <w:tcW w:w="26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капитал</w:t>
            </w:r>
          </w:p>
        </w:tc>
        <w:tc>
          <w:tcPr>
            <w:tcW w:w="3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труда и другие ресурсы, используемые в процессе производства продукции и приносящие доход.</w:t>
            </w:r>
          </w:p>
        </w:tc>
      </w:tr>
      <w:tr w:rsidR="000F2FBC" w:rsidRPr="000F2FBC" w:rsidTr="000F2FBC">
        <w:trPr>
          <w:trHeight w:val="40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то, из чего производят товары и услуги.</w:t>
            </w:r>
          </w:p>
        </w:tc>
      </w:tr>
      <w:tr w:rsidR="000F2FBC" w:rsidRPr="000F2FBC" w:rsidTr="000F2FBC">
        <w:trPr>
          <w:trHeight w:val="7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hd w:val="clear" w:color="auto" w:fill="FFFFFF"/>
              <w:spacing w:before="24" w:after="0" w:line="226" w:lineRule="atLeast"/>
              <w:ind w:left="29"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предметов и сре</w:t>
            </w:r>
            <w:proofErr w:type="gramStart"/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тр</w:t>
            </w:r>
            <w:proofErr w:type="gramEnd"/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уда.</w:t>
            </w:r>
          </w:p>
        </w:tc>
      </w:tr>
      <w:tr w:rsidR="000F2FBC" w:rsidRPr="000F2FBC" w:rsidTr="000F2FBC">
        <w:trPr>
          <w:trHeight w:val="52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функционирование хозяйства страны в целом и крупномасштабные процессы и явления, происходящие в ней.</w:t>
            </w:r>
          </w:p>
        </w:tc>
      </w:tr>
      <w:tr w:rsidR="000F2FBC" w:rsidRPr="000F2FBC" w:rsidTr="000F2FBC">
        <w:trPr>
          <w:trHeight w:val="3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2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функционирование мировой экономики в целом.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 ПЗ 4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успешной и продуктивной работы воспользуйтесь следующим алгоритмом: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1.Сначала внимательно прочитайте задание;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2.Попробуйте выполнить задания, опираясь на свою память и смекалку.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выполнения задания: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1. Для решения экономической задачи рекомендуется следующий алгоритм.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2. Внимательно прочтите задачу и подберите формулы для решения.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ЗАДАЧА № 1: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Предприятие предполагает увеличить объем производства продукции, так как имеет свободные  производственные мощности.</w:t>
      </w:r>
    </w:p>
    <w:p w:rsidR="000F2FBC" w:rsidRPr="000F2FBC" w:rsidRDefault="000F2FBC" w:rsidP="000F2FBC">
      <w:pPr>
        <w:shd w:val="clear" w:color="auto" w:fill="FFFFFF"/>
        <w:spacing w:after="0" w:line="257" w:lineRule="atLeast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Определите,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использовав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 предельных издержек:</w:t>
      </w:r>
    </w:p>
    <w:p w:rsidR="000F2FBC" w:rsidRPr="000F2FBC" w:rsidRDefault="000F2FBC" w:rsidP="000F2F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переменные затраты на единицу изделия;</w:t>
      </w:r>
    </w:p>
    <w:p w:rsidR="000F2FBC" w:rsidRPr="000F2FBC" w:rsidRDefault="000F2FBC" w:rsidP="000F2F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маржинальную прибыль на единицу изделия;</w:t>
      </w:r>
    </w:p>
    <w:p w:rsidR="000F2FBC" w:rsidRPr="000F2FBC" w:rsidRDefault="000F2FBC" w:rsidP="000F2F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рентабельность продукции;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F2F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  </w:t>
      </w:r>
      <w:r w:rsidRPr="000F2FBC">
        <w:rPr>
          <w:rFonts w:ascii="Arial" w:eastAsia="Times New Roman" w:hAnsi="Arial" w:cs="Arial"/>
          <w:color w:val="000000"/>
          <w:spacing w:val="-4"/>
          <w:sz w:val="21"/>
          <w:szCs w:val="21"/>
          <w:lang w:eastAsia="ru-RU"/>
        </w:rPr>
        <w:t>цену единицы изделия.</w:t>
      </w:r>
    </w:p>
    <w:p w:rsidR="000F2FBC" w:rsidRPr="000F2FBC" w:rsidRDefault="000F2FBC" w:rsidP="000F2FBC">
      <w:pPr>
        <w:shd w:val="clear" w:color="auto" w:fill="FFFFFF"/>
        <w:spacing w:after="0" w:line="257" w:lineRule="atLeast"/>
        <w:ind w:firstLine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</w:t>
      </w:r>
    </w:p>
    <w:p w:rsidR="000F2FBC" w:rsidRPr="000F2FBC" w:rsidRDefault="000F2FBC" w:rsidP="000F2FBC">
      <w:pPr>
        <w:shd w:val="clear" w:color="auto" w:fill="FFFFFF"/>
        <w:spacing w:after="0" w:line="25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Калькуляция цены выпускаемого изделия</w:t>
      </w:r>
    </w:p>
    <w:p w:rsidR="000F2FBC" w:rsidRPr="000F2FBC" w:rsidRDefault="000F2FBC" w:rsidP="000F2FBC">
      <w:pPr>
        <w:shd w:val="clear" w:color="auto" w:fill="FFFFFF"/>
        <w:spacing w:after="0" w:line="257" w:lineRule="atLeast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84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32"/>
        <w:gridCol w:w="4908"/>
      </w:tblGrid>
      <w:tr w:rsidR="000F2FBC" w:rsidRPr="000F2FBC" w:rsidTr="000F2FBC">
        <w:trPr>
          <w:jc w:val="center"/>
        </w:trPr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9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расчете на единицу изделия, руб.</w:t>
            </w:r>
          </w:p>
        </w:tc>
      </w:tr>
      <w:tr w:rsidR="000F2FBC" w:rsidRPr="000F2FBC" w:rsidTr="000F2FBC">
        <w:trPr>
          <w:jc w:val="center"/>
        </w:trPr>
        <w:tc>
          <w:tcPr>
            <w:tcW w:w="4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затраты на материал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F2FBC" w:rsidRPr="000F2FBC" w:rsidTr="000F2FBC">
        <w:trPr>
          <w:jc w:val="center"/>
        </w:trPr>
        <w:tc>
          <w:tcPr>
            <w:tcW w:w="4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затраты на оплату труда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F2FBC" w:rsidRPr="000F2FBC" w:rsidTr="000F2FBC">
        <w:trPr>
          <w:jc w:val="center"/>
        </w:trPr>
        <w:tc>
          <w:tcPr>
            <w:tcW w:w="4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социальные нужды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0F2FBC" w:rsidRPr="000F2FBC" w:rsidTr="000F2FBC">
        <w:trPr>
          <w:jc w:val="center"/>
        </w:trPr>
        <w:tc>
          <w:tcPr>
            <w:tcW w:w="4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прямые расходы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2FBC" w:rsidRPr="000F2FBC" w:rsidTr="000F2FBC">
        <w:trPr>
          <w:jc w:val="center"/>
        </w:trPr>
        <w:tc>
          <w:tcPr>
            <w:tcW w:w="4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 косвенные расходы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0F2FBC" w:rsidRPr="000F2FBC" w:rsidTr="000F2FBC">
        <w:trPr>
          <w:jc w:val="center"/>
        </w:trPr>
        <w:tc>
          <w:tcPr>
            <w:tcW w:w="4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затраты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F2FBC" w:rsidRPr="000F2FBC" w:rsidTr="000F2FBC">
        <w:trPr>
          <w:jc w:val="center"/>
        </w:trPr>
        <w:tc>
          <w:tcPr>
            <w:tcW w:w="4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Полные затраты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0F2FBC" w:rsidRPr="000F2FBC" w:rsidTr="000F2FBC">
        <w:trPr>
          <w:jc w:val="center"/>
        </w:trPr>
        <w:tc>
          <w:tcPr>
            <w:tcW w:w="4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2FBC" w:rsidRPr="000F2FBC" w:rsidTr="000F2FBC">
        <w:trPr>
          <w:jc w:val="center"/>
        </w:trPr>
        <w:tc>
          <w:tcPr>
            <w:tcW w:w="4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ЗАДАЧА № 2: 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авиакомпанией, обслуживающей несколько авиалиний, возникла необходимость обновления парка самолетов, осуществляющих пассажиров, является достаточно высокая частота рейсов, при которой каждый пассажир может вылететь в удобное для него время. Аналитическая группа, которая была поручена подготовка 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альтернативных </w:t>
      </w:r>
      <w:proofErr w:type="gramStart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вариантов</w:t>
      </w:r>
      <w:proofErr w:type="gramEnd"/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 проблем, предложила закупить шесть новых аэробусов вместо имеющихся самолетов ДС-9. Вместимость аэробусов в два раза выше вместимости самолетов ДС-9. Преимущество этого варианта обоснованно тем, что себестоимость перевозки одного пассажира существенно снизится.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Задание.</w:t>
      </w: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Оцените данный вариант принятия управленческого решения по закупке шести аэробусов для нужд авиакомпании. Целесообразно  ли его рассматривать в качестве основного варианта для окончательно принятия решения об обновлении парка самолетов?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заданий:</w:t>
      </w:r>
    </w:p>
    <w:tbl>
      <w:tblPr>
        <w:tblW w:w="9840" w:type="dxa"/>
        <w:tblInd w:w="144" w:type="dxa"/>
        <w:tblCellMar>
          <w:left w:w="0" w:type="dxa"/>
          <w:right w:w="0" w:type="dxa"/>
        </w:tblCellMar>
        <w:tblLook w:val="04A0"/>
      </w:tblPr>
      <w:tblGrid>
        <w:gridCol w:w="4607"/>
        <w:gridCol w:w="2551"/>
        <w:gridCol w:w="2682"/>
      </w:tblGrid>
      <w:tr w:rsidR="000F2FBC" w:rsidRPr="000F2FBC" w:rsidTr="000F2FBC">
        <w:trPr>
          <w:trHeight w:val="206"/>
        </w:trPr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20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0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20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0F2FBC" w:rsidRPr="000F2FBC" w:rsidTr="000F2FBC">
        <w:trPr>
          <w:trHeight w:val="29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F2FBC" w:rsidRPr="000F2FBC" w:rsidTr="000F2FBC">
        <w:trPr>
          <w:trHeight w:val="195"/>
        </w:trPr>
        <w:tc>
          <w:tcPr>
            <w:tcW w:w="44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19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÷ 100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19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2FBC" w:rsidRPr="000F2FBC" w:rsidRDefault="000F2FBC" w:rsidP="000F2FBC">
            <w:pPr>
              <w:spacing w:after="0" w:line="19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0F2FBC" w:rsidRPr="000F2FBC" w:rsidTr="000F2FBC">
        <w:trPr>
          <w:trHeight w:val="132"/>
        </w:trPr>
        <w:tc>
          <w:tcPr>
            <w:tcW w:w="44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13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÷ 79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13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2FBC" w:rsidRPr="000F2FBC" w:rsidRDefault="000F2FBC" w:rsidP="000F2FBC">
            <w:pPr>
              <w:spacing w:after="0" w:line="13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0F2FBC" w:rsidRPr="000F2FBC" w:rsidTr="000F2FBC">
        <w:trPr>
          <w:trHeight w:val="210"/>
        </w:trPr>
        <w:tc>
          <w:tcPr>
            <w:tcW w:w="44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21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÷ 59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21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2FBC" w:rsidRPr="000F2FBC" w:rsidRDefault="000F2FBC" w:rsidP="000F2FBC">
            <w:pPr>
              <w:spacing w:after="0" w:line="21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F2FBC" w:rsidRPr="000F2FBC" w:rsidTr="000F2FBC">
        <w:trPr>
          <w:trHeight w:val="288"/>
        </w:trPr>
        <w:tc>
          <w:tcPr>
            <w:tcW w:w="44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40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2FBC" w:rsidRPr="000F2FBC" w:rsidRDefault="000F2FBC" w:rsidP="000F2F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заданий:</w:t>
      </w:r>
    </w:p>
    <w:p w:rsidR="000F2FBC" w:rsidRPr="000F2FBC" w:rsidRDefault="000F2FBC" w:rsidP="000F2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каждому показателю оценки результата выставляется 1 балл (соответствие эталону) или 0 баллов (несоответствие эталону).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 Условия выполнения заданий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Место  выполнения заданий – учебная  аудитория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Максимальное время выполнения заданий: 90 минут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Ситуационное задание: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Количество вариантов – 4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Количество теоретических заданий – 4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Студент может воспользоваться: калькулятором.</w:t>
      </w:r>
    </w:p>
    <w:p w:rsidR="000F2FBC" w:rsidRPr="000F2FBC" w:rsidRDefault="000F2FBC" w:rsidP="000F2FBC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F2FBC" w:rsidRPr="000F2FBC" w:rsidRDefault="000F2FBC" w:rsidP="000F2FB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оценок: «удовлетворительно», «хорошо», «отлично» обязательным условием является выполнение: практических занятий.</w:t>
      </w:r>
    </w:p>
    <w:p w:rsidR="00EA4D44" w:rsidRDefault="00EA4D44"/>
    <w:sectPr w:rsidR="00EA4D44" w:rsidSect="00861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25945"/>
    <w:multiLevelType w:val="multilevel"/>
    <w:tmpl w:val="07F0E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E066AB"/>
    <w:multiLevelType w:val="multilevel"/>
    <w:tmpl w:val="117E5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188"/>
    <w:rsid w:val="000F2FBC"/>
    <w:rsid w:val="00155001"/>
    <w:rsid w:val="00200188"/>
    <w:rsid w:val="0068053B"/>
    <w:rsid w:val="0086126E"/>
    <w:rsid w:val="00EA4D44"/>
    <w:rsid w:val="00EC1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6E"/>
  </w:style>
  <w:style w:type="paragraph" w:styleId="2">
    <w:name w:val="heading 2"/>
    <w:basedOn w:val="a"/>
    <w:link w:val="20"/>
    <w:uiPriority w:val="9"/>
    <w:qFormat/>
    <w:rsid w:val="000F2F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2F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F2FBC"/>
  </w:style>
  <w:style w:type="paragraph" w:customStyle="1" w:styleId="consplusnormal">
    <w:name w:val="consplusnormal"/>
    <w:basedOn w:val="a"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16"/>
    <w:basedOn w:val="a"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F2F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F2FB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F2FBC"/>
  </w:style>
  <w:style w:type="paragraph" w:customStyle="1" w:styleId="10">
    <w:name w:val="1"/>
    <w:basedOn w:val="a"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F2F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F2F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2F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F2FBC"/>
  </w:style>
  <w:style w:type="paragraph" w:customStyle="1" w:styleId="consplusnormal">
    <w:name w:val="consplusnormal"/>
    <w:basedOn w:val="a"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16"/>
    <w:basedOn w:val="a"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F2F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F2FB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F2FBC"/>
  </w:style>
  <w:style w:type="paragraph" w:customStyle="1" w:styleId="10">
    <w:name w:val="1"/>
    <w:basedOn w:val="a"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0F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F2F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4115</Words>
  <Characters>23459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Admin</cp:lastModifiedBy>
  <cp:revision>4</cp:revision>
  <dcterms:created xsi:type="dcterms:W3CDTF">2021-01-27T10:11:00Z</dcterms:created>
  <dcterms:modified xsi:type="dcterms:W3CDTF">2021-01-29T01:55:00Z</dcterms:modified>
</cp:coreProperties>
</file>